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8EDA" w14:textId="1BC0B7C2" w:rsidR="006D41A1" w:rsidRDefault="006D41A1" w:rsidP="006D41A1">
      <w:pPr>
        <w:tabs>
          <w:tab w:val="num" w:pos="720"/>
        </w:tabs>
        <w:ind w:left="720" w:hanging="360"/>
        <w:rPr>
          <w:b/>
          <w:bCs/>
          <w:sz w:val="28"/>
          <w:szCs w:val="28"/>
        </w:rPr>
      </w:pPr>
      <w:r w:rsidRPr="000A04C4">
        <w:rPr>
          <w:b/>
          <w:bCs/>
          <w:sz w:val="28"/>
          <w:szCs w:val="28"/>
        </w:rPr>
        <w:t xml:space="preserve">Strategic Dynamics </w:t>
      </w:r>
      <w:r w:rsidR="000A04C4" w:rsidRPr="000A04C4">
        <w:rPr>
          <w:b/>
          <w:bCs/>
          <w:sz w:val="28"/>
          <w:szCs w:val="28"/>
        </w:rPr>
        <w:t>Workshop</w:t>
      </w:r>
      <w:r w:rsidRPr="000A04C4">
        <w:rPr>
          <w:b/>
          <w:bCs/>
          <w:sz w:val="28"/>
          <w:szCs w:val="28"/>
        </w:rPr>
        <w:t xml:space="preserve"> Cost and </w:t>
      </w:r>
      <w:r w:rsidR="000A04C4" w:rsidRPr="000A04C4">
        <w:rPr>
          <w:b/>
          <w:bCs/>
          <w:sz w:val="28"/>
          <w:szCs w:val="28"/>
        </w:rPr>
        <w:t>Process Clarification</w:t>
      </w:r>
    </w:p>
    <w:p w14:paraId="310476CA" w14:textId="77777777" w:rsidR="000A04C4" w:rsidRDefault="000A04C4" w:rsidP="006D41A1">
      <w:pPr>
        <w:tabs>
          <w:tab w:val="num" w:pos="720"/>
        </w:tabs>
        <w:ind w:left="720" w:hanging="360"/>
        <w:rPr>
          <w:b/>
          <w:bCs/>
          <w:sz w:val="28"/>
          <w:szCs w:val="28"/>
        </w:rPr>
      </w:pPr>
    </w:p>
    <w:p w14:paraId="0EB0D59F" w14:textId="46035D7E" w:rsidR="006D41A1" w:rsidRPr="000A04C4" w:rsidRDefault="000A04C4" w:rsidP="000A04C4">
      <w:pPr>
        <w:tabs>
          <w:tab w:val="num" w:pos="720"/>
        </w:tabs>
        <w:ind w:left="720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Step 1.</w:t>
      </w:r>
    </w:p>
    <w:p w14:paraId="70632D87" w14:textId="77777777" w:rsidR="000A04C4" w:rsidRPr="000A04C4" w:rsidRDefault="006D41A1" w:rsidP="006D41A1">
      <w:pPr>
        <w:numPr>
          <w:ilvl w:val="0"/>
          <w:numId w:val="1"/>
        </w:numPr>
      </w:pPr>
      <w:proofErr w:type="gramStart"/>
      <w:r>
        <w:rPr>
          <w:lang w:val="en-US"/>
        </w:rPr>
        <w:t>Work Shop</w:t>
      </w:r>
      <w:proofErr w:type="gramEnd"/>
      <w:r>
        <w:rPr>
          <w:lang w:val="en-US"/>
        </w:rPr>
        <w:t xml:space="preserve"> Cost $5,000</w:t>
      </w:r>
    </w:p>
    <w:p w14:paraId="2EC99ADC" w14:textId="429F328D" w:rsidR="006D41A1" w:rsidRPr="00847553" w:rsidRDefault="006D41A1" w:rsidP="006D41A1">
      <w:pPr>
        <w:numPr>
          <w:ilvl w:val="0"/>
          <w:numId w:val="1"/>
        </w:numPr>
      </w:pPr>
      <w:r w:rsidRPr="00847553">
        <w:t>The $5k refers to </w:t>
      </w:r>
      <w:r w:rsidRPr="00847553">
        <w:rPr>
          <w:b/>
          <w:bCs/>
        </w:rPr>
        <w:t>Strategic Dynamics’ time and facilitation</w:t>
      </w:r>
      <w:r w:rsidRPr="00847553">
        <w:t>.</w:t>
      </w:r>
    </w:p>
    <w:p w14:paraId="03F978A6" w14:textId="77777777" w:rsidR="000A04C4" w:rsidRPr="00847553" w:rsidRDefault="006D41A1" w:rsidP="000A04C4">
      <w:pPr>
        <w:rPr>
          <w:b/>
          <w:bCs/>
        </w:rPr>
      </w:pPr>
      <w:r w:rsidRPr="00847553">
        <w:t>“Including employee time” refers to the fact that your staff’s involvement is also required (workshop sessions, interviews, testing) — but we don’t bill for your staff time, only ours.</w:t>
      </w:r>
      <w:r w:rsidR="000A04C4">
        <w:br/>
      </w:r>
      <w:r w:rsidR="000A04C4">
        <w:br/>
        <w:t>Step 2.</w:t>
      </w:r>
      <w:r w:rsidR="000A04C4">
        <w:br/>
      </w:r>
      <w:r w:rsidR="000A04C4">
        <w:br/>
      </w:r>
      <w:proofErr w:type="gramStart"/>
      <w:r w:rsidR="000A04C4" w:rsidRPr="00847553">
        <w:rPr>
          <w:b/>
          <w:bCs/>
        </w:rPr>
        <w:t>Post-workshop</w:t>
      </w:r>
      <w:proofErr w:type="gramEnd"/>
      <w:r w:rsidR="000A04C4" w:rsidRPr="00847553">
        <w:rPr>
          <w:b/>
          <w:bCs/>
        </w:rPr>
        <w:t xml:space="preserve"> development costs (ballpark)</w:t>
      </w:r>
    </w:p>
    <w:p w14:paraId="14961874" w14:textId="77777777" w:rsidR="000A04C4" w:rsidRPr="00847553" w:rsidRDefault="000A04C4" w:rsidP="000A04C4">
      <w:pPr>
        <w:numPr>
          <w:ilvl w:val="0"/>
          <w:numId w:val="4"/>
        </w:numPr>
      </w:pPr>
      <w:r w:rsidRPr="00847553">
        <w:rPr>
          <w:b/>
          <w:bCs/>
        </w:rPr>
        <w:t>Prototype build (MVP):</w:t>
      </w:r>
      <w:r w:rsidRPr="00847553">
        <w:t> $25k–$50k (depending on complexity &amp; integrations).</w:t>
      </w:r>
    </w:p>
    <w:p w14:paraId="5D34CAB1" w14:textId="77777777" w:rsidR="000A04C4" w:rsidRPr="00847553" w:rsidRDefault="000A04C4" w:rsidP="000A04C4">
      <w:pPr>
        <w:numPr>
          <w:ilvl w:val="0"/>
          <w:numId w:val="4"/>
        </w:numPr>
      </w:pPr>
      <w:r w:rsidRPr="00847553">
        <w:rPr>
          <w:b/>
          <w:bCs/>
        </w:rPr>
        <w:t>Pilot deployment:</w:t>
      </w:r>
      <w:r w:rsidRPr="00847553">
        <w:t> $50k–$100k.</w:t>
      </w:r>
    </w:p>
    <w:p w14:paraId="4D50DD1D" w14:textId="77777777" w:rsidR="000A04C4" w:rsidRPr="00847553" w:rsidRDefault="000A04C4" w:rsidP="000A04C4">
      <w:pPr>
        <w:numPr>
          <w:ilvl w:val="0"/>
          <w:numId w:val="4"/>
        </w:numPr>
      </w:pPr>
      <w:r w:rsidRPr="00847553">
        <w:rPr>
          <w:b/>
          <w:bCs/>
        </w:rPr>
        <w:t>Enterprise rollout:</w:t>
      </w:r>
      <w:r w:rsidRPr="00847553">
        <w:t> scalable — cost tailored to business size &amp; complexity.</w:t>
      </w:r>
      <w:r w:rsidRPr="00847553">
        <w:br/>
      </w:r>
      <w:r w:rsidRPr="00847553">
        <w:rPr>
          <w:i/>
          <w:iCs/>
        </w:rPr>
        <w:t>(These can be refined after the workshop when exact scope is clear.)</w:t>
      </w:r>
    </w:p>
    <w:p w14:paraId="6192AC66" w14:textId="7DF21395" w:rsidR="000A04C4" w:rsidRPr="00847553" w:rsidRDefault="000A04C4" w:rsidP="000A04C4">
      <w:pPr>
        <w:rPr>
          <w:b/>
          <w:bCs/>
        </w:rPr>
      </w:pPr>
      <w:r>
        <w:t>Step 3.</w:t>
      </w:r>
      <w:r>
        <w:br/>
      </w:r>
      <w:r>
        <w:br/>
      </w:r>
      <w:r w:rsidRPr="00847553">
        <w:rPr>
          <w:b/>
          <w:bCs/>
        </w:rPr>
        <w:t>Ongoing relationship</w:t>
      </w:r>
      <w:r>
        <w:rPr>
          <w:b/>
          <w:bCs/>
        </w:rPr>
        <w:t xml:space="preserve"> (Built-in to the price)</w:t>
      </w:r>
    </w:p>
    <w:p w14:paraId="52ECA4BD" w14:textId="77777777" w:rsidR="000A04C4" w:rsidRPr="00847553" w:rsidRDefault="000A04C4" w:rsidP="000A04C4">
      <w:pPr>
        <w:numPr>
          <w:ilvl w:val="0"/>
          <w:numId w:val="5"/>
        </w:numPr>
      </w:pPr>
      <w:r w:rsidRPr="00847553">
        <w:rPr>
          <w:b/>
          <w:bCs/>
        </w:rPr>
        <w:t>Support:</w:t>
      </w:r>
      <w:r w:rsidRPr="00847553">
        <w:t> monthly/quarterly updates, monitoring of AI agents.</w:t>
      </w:r>
    </w:p>
    <w:p w14:paraId="5B78BEC6" w14:textId="77777777" w:rsidR="000A04C4" w:rsidRPr="00847553" w:rsidRDefault="000A04C4" w:rsidP="000A04C4">
      <w:pPr>
        <w:numPr>
          <w:ilvl w:val="0"/>
          <w:numId w:val="5"/>
        </w:numPr>
      </w:pPr>
      <w:r w:rsidRPr="00847553">
        <w:rPr>
          <w:b/>
          <w:bCs/>
        </w:rPr>
        <w:t>Maintenance:</w:t>
      </w:r>
      <w:r w:rsidRPr="00847553">
        <w:t> model retraining, integration updates, compliance checks.</w:t>
      </w:r>
    </w:p>
    <w:p w14:paraId="423BA326" w14:textId="77777777" w:rsidR="000A04C4" w:rsidRPr="00847553" w:rsidRDefault="000A04C4" w:rsidP="000A04C4">
      <w:pPr>
        <w:numPr>
          <w:ilvl w:val="0"/>
          <w:numId w:val="5"/>
        </w:numPr>
      </w:pPr>
      <w:r w:rsidRPr="00847553">
        <w:rPr>
          <w:b/>
          <w:bCs/>
        </w:rPr>
        <w:t>Iteration:</w:t>
      </w:r>
      <w:r w:rsidRPr="00847553">
        <w:t> roadmap reviews to evolve capabilities as business needs change.</w:t>
      </w:r>
    </w:p>
    <w:p w14:paraId="04EEADE4" w14:textId="77777777" w:rsidR="000A04C4" w:rsidRPr="00847553" w:rsidRDefault="000A04C4" w:rsidP="000A04C4">
      <w:pPr>
        <w:numPr>
          <w:ilvl w:val="0"/>
          <w:numId w:val="5"/>
        </w:numPr>
      </w:pPr>
      <w:r w:rsidRPr="00847553">
        <w:t>Flexible retainer or per-project basis, depending on your internal preferences.</w:t>
      </w:r>
    </w:p>
    <w:p w14:paraId="58E9895F" w14:textId="4AE635C9" w:rsidR="006D41A1" w:rsidRPr="006D41A1" w:rsidRDefault="006D41A1" w:rsidP="006D41A1">
      <w:pPr>
        <w:numPr>
          <w:ilvl w:val="0"/>
          <w:numId w:val="1"/>
        </w:numPr>
      </w:pPr>
      <w:proofErr w:type="gramStart"/>
      <w:r w:rsidRPr="006D41A1">
        <w:t>business-friendly</w:t>
      </w:r>
      <w:proofErr w:type="gramEnd"/>
      <w:r w:rsidRPr="006D41A1">
        <w:t>.</w:t>
      </w:r>
    </w:p>
    <w:p w14:paraId="021E5DA3" w14:textId="7CAA4731" w:rsidR="006D41A1" w:rsidRPr="006D41A1" w:rsidRDefault="006D41A1" w:rsidP="000A04C4">
      <w:pPr>
        <w:numPr>
          <w:ilvl w:val="0"/>
          <w:numId w:val="1"/>
        </w:numPr>
        <w:rPr>
          <w:lang w:val="en-US"/>
        </w:rPr>
      </w:pPr>
      <w:r w:rsidRPr="006D41A1">
        <w:rPr>
          <w:b/>
          <w:bCs/>
        </w:rPr>
        <w:t>“Collaborative discovery and execution journey”</w:t>
      </w:r>
      <w:r w:rsidRPr="006D41A1">
        <w:t xml:space="preserve"> – emphasizes partnership and continuity.</w:t>
      </w:r>
    </w:p>
    <w:sectPr w:rsidR="006D41A1" w:rsidRPr="006D4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54A15"/>
    <w:multiLevelType w:val="multilevel"/>
    <w:tmpl w:val="78F2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0293F"/>
    <w:multiLevelType w:val="multilevel"/>
    <w:tmpl w:val="0D8A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20967"/>
    <w:multiLevelType w:val="multilevel"/>
    <w:tmpl w:val="A6A2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C5FA7"/>
    <w:multiLevelType w:val="multilevel"/>
    <w:tmpl w:val="9094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001D79"/>
    <w:multiLevelType w:val="multilevel"/>
    <w:tmpl w:val="AD70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839798">
    <w:abstractNumId w:val="0"/>
  </w:num>
  <w:num w:numId="2" w16cid:durableId="1035085111">
    <w:abstractNumId w:val="2"/>
  </w:num>
  <w:num w:numId="3" w16cid:durableId="1008869785">
    <w:abstractNumId w:val="4"/>
  </w:num>
  <w:num w:numId="4" w16cid:durableId="2093157304">
    <w:abstractNumId w:val="3"/>
  </w:num>
  <w:num w:numId="5" w16cid:durableId="111031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A1"/>
    <w:rsid w:val="000A04C4"/>
    <w:rsid w:val="0030614A"/>
    <w:rsid w:val="006D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A97A"/>
  <w15:chartTrackingRefBased/>
  <w15:docId w15:val="{5098E97E-57FB-435B-9EEC-A13BBE80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1A1"/>
  </w:style>
  <w:style w:type="paragraph" w:styleId="Heading1">
    <w:name w:val="heading 1"/>
    <w:basedOn w:val="Normal"/>
    <w:next w:val="Normal"/>
    <w:link w:val="Heading1Char"/>
    <w:uiPriority w:val="9"/>
    <w:qFormat/>
    <w:rsid w:val="006D4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1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1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1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198</Words>
  <Characters>891</Characters>
  <Application>Microsoft Office Word</Application>
  <DocSecurity>0</DocSecurity>
  <Lines>99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Chiriano</dc:creator>
  <cp:keywords/>
  <dc:description/>
  <cp:lastModifiedBy>James Chiriano</cp:lastModifiedBy>
  <cp:revision>1</cp:revision>
  <dcterms:created xsi:type="dcterms:W3CDTF">2025-10-20T10:01:00Z</dcterms:created>
  <dcterms:modified xsi:type="dcterms:W3CDTF">2025-10-20T10:21:00Z</dcterms:modified>
</cp:coreProperties>
</file>